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/>
          <w:color w:val="121212"/>
          <w:sz w:val="28"/>
          <w:szCs w:val="28"/>
          <w:shd w:val="clear" w:color="auto" w:fill="FFFFFF"/>
        </w:rPr>
        <w:t>437</w:t>
      </w:r>
      <w:r>
        <w:rPr>
          <w:rFonts w:ascii="宋体" w:hAnsi="宋体" w:eastAsia="宋体"/>
          <w:color w:val="121212"/>
          <w:sz w:val="28"/>
          <w:szCs w:val="28"/>
          <w:shd w:val="clear" w:color="auto" w:fill="FFFFFF"/>
        </w:rPr>
        <w:t>社会工作</w:t>
      </w:r>
      <w:r>
        <w:rPr>
          <w:rFonts w:hint="eastAsia" w:ascii="宋体" w:hAnsi="宋体" w:eastAsia="宋体"/>
          <w:color w:val="121212"/>
          <w:sz w:val="28"/>
          <w:szCs w:val="28"/>
          <w:shd w:val="clear" w:color="auto" w:fill="FFFFFF"/>
        </w:rPr>
        <w:t>实务</w:t>
      </w:r>
      <w:r>
        <w:rPr>
          <w:rFonts w:ascii="宋体" w:hAnsi="宋体" w:eastAsia="宋体"/>
          <w:color w:val="121212"/>
          <w:sz w:val="28"/>
          <w:szCs w:val="28"/>
          <w:shd w:val="clear" w:color="auto" w:fill="FFFFFF"/>
        </w:rPr>
        <w:t>考试大纲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一、考查目标</w:t>
      </w:r>
    </w:p>
    <w:p>
      <w:pPr>
        <w:spacing w:line="400" w:lineRule="exact"/>
        <w:ind w:firstLine="42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考查考生对于社会工作实务和、社会调查研究方法相关知识的掌握程度；考查考生运用个案工作、小组工作、社区工作等实务方法，以及运用调查设计与实施方法的能力。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二、考试形式与试卷结构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（一）试卷成绩及考试时间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本试卷满分为150分，考试时间为180分钟。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（二）答题方式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答题方式为闭卷、笔试。</w:t>
      </w:r>
    </w:p>
    <w:p>
      <w:pPr>
        <w:spacing w:line="400" w:lineRule="exact"/>
        <w:ind w:left="359" w:leftChars="171" w:firstLine="240" w:firstLine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（三）试卷题型结构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名词解释，6</w:t>
      </w:r>
      <w:r>
        <w:rPr>
          <w:rFonts w:ascii="宋体" w:hAnsi="宋体" w:eastAsia="宋体" w:cs="Times New Roman"/>
          <w:sz w:val="24"/>
          <w:szCs w:val="24"/>
        </w:rPr>
        <w:t>小题，每小题</w:t>
      </w:r>
      <w:r>
        <w:rPr>
          <w:rFonts w:hint="eastAsia" w:ascii="宋体" w:hAnsi="宋体" w:eastAsia="宋体" w:cs="Times New Roman"/>
          <w:sz w:val="24"/>
          <w:szCs w:val="24"/>
        </w:rPr>
        <w:t>5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30</w:t>
      </w:r>
      <w:r>
        <w:rPr>
          <w:rFonts w:ascii="宋体" w:hAnsi="宋体" w:eastAsia="宋体" w:cs="Times New Roman"/>
          <w:sz w:val="24"/>
          <w:szCs w:val="24"/>
        </w:rPr>
        <w:t>分；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简答题，5</w:t>
      </w:r>
      <w:r>
        <w:rPr>
          <w:rFonts w:ascii="宋体" w:hAnsi="宋体" w:eastAsia="宋体" w:cs="Times New Roman"/>
          <w:sz w:val="24"/>
          <w:szCs w:val="24"/>
        </w:rPr>
        <w:t>小题，每小题1</w:t>
      </w:r>
      <w:r>
        <w:rPr>
          <w:rFonts w:hint="eastAsia" w:ascii="宋体" w:hAnsi="宋体" w:eastAsia="宋体" w:cs="Times New Roman"/>
          <w:sz w:val="24"/>
          <w:szCs w:val="24"/>
        </w:rPr>
        <w:t>0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50</w:t>
      </w:r>
      <w:r>
        <w:rPr>
          <w:rFonts w:ascii="宋体" w:hAnsi="宋体" w:eastAsia="宋体" w:cs="Times New Roman"/>
          <w:sz w:val="24"/>
          <w:szCs w:val="24"/>
        </w:rPr>
        <w:t>分；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论述题，2</w:t>
      </w:r>
      <w:r>
        <w:rPr>
          <w:rFonts w:ascii="宋体" w:hAnsi="宋体" w:eastAsia="宋体" w:cs="Times New Roman"/>
          <w:sz w:val="24"/>
          <w:szCs w:val="24"/>
        </w:rPr>
        <w:t>小题，每小题</w:t>
      </w:r>
      <w:r>
        <w:rPr>
          <w:rFonts w:hint="eastAsia" w:ascii="宋体" w:hAnsi="宋体" w:eastAsia="宋体" w:cs="Times New Roman"/>
          <w:sz w:val="24"/>
          <w:szCs w:val="24"/>
        </w:rPr>
        <w:t>20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40</w:t>
      </w:r>
      <w:r>
        <w:rPr>
          <w:rFonts w:ascii="宋体" w:hAnsi="宋体" w:eastAsia="宋体" w:cs="Times New Roman"/>
          <w:sz w:val="24"/>
          <w:szCs w:val="24"/>
        </w:rPr>
        <w:t>分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案例分析题，1小题，共30分。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三、考查内容</w:t>
      </w:r>
    </w:p>
    <w:p>
      <w:pPr>
        <w:spacing w:line="400" w:lineRule="exact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包括社会工作实务方法及社会调查研究方法两方面的知识，内容主要包括但不限于以下知识点。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第一部分：社会工作实务方法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要求考生了解社会工作实务的意义，了解个案工作、小组工作、社区工作等实务方法的涵义与适用范围，了解</w:t>
      </w:r>
      <w:bookmarkStart w:id="0" w:name="_GoBack"/>
      <w:bookmarkEnd w:id="0"/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实务方法的各种工作模式及工作技巧，了解社会行政、社会政策的内容基本理论与方法。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一、个案工作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1.个案工作的涵义与特点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2.个案工作的理论与主要模式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3.个案工作的原则和技巧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4.个案管理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二、小组工作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1.小组工作的涵义与特点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2.小组工作的理论和主要模式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3.小组工作的发展阶段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4.小组工作的原则与技巧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三、社区工作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1.社区工作的涵义与特点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2.社区工作的主要模式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3.社区工作的技巧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4.我国的社区工作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四、社会行政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1.社会行政的涵义与功能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2.社会行政的内容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3.社会服务评估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五、社会政策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1.社会政策的含义与类型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2.社会政策的基本理论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3.社会政策的制定与实施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4.我国的主要社会政策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第二部分：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社会调查研究方法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要求考生了解社会调查研究的科学过程，了解具体的调查设计与实施方法，了解资料分析的方法及撰写调查报告的要求。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一、社会调查研究的主要过程与内容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1.调查研究的主要阶段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2.研究的单位与研究内容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二、测量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1.测量的水平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2.概念的操作化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3.信度与效度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三、抽样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1.概率抽样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2.非概率抽样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四、定量研究方法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 xml:space="preserve">1.问卷调查法 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2.实验法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五、定性研究方法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1.定性研究方法的特点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2.访谈法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3.焦点小组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4.观察法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六、变量的统计描述与分析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1.描述频数分布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2.分布趋势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3.列联表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七、撰写研究报告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1.研究报告的类型与结构</w:t>
      </w:r>
    </w:p>
    <w:p>
      <w:pPr>
        <w:spacing w:line="400" w:lineRule="exact"/>
        <w:ind w:firstLine="480" w:firstLineChars="20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2.研究报告的写作</w:t>
      </w:r>
    </w:p>
    <w:p>
      <w:pPr>
        <w:spacing w:line="400" w:lineRule="exact"/>
        <w:ind w:firstLine="482" w:firstLineChars="200"/>
        <w:rPr>
          <w:rFonts w:ascii="宋体" w:hAnsi="宋体" w:eastAsia="宋体"/>
          <w:b/>
          <w:bCs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b/>
          <w:bCs/>
          <w:color w:val="121212"/>
          <w:sz w:val="24"/>
          <w:szCs w:val="24"/>
          <w:shd w:val="clear" w:color="auto" w:fill="FFFFFF"/>
        </w:rPr>
        <w:t>四、参考书</w:t>
      </w:r>
    </w:p>
    <w:p>
      <w:pPr>
        <w:spacing w:line="400" w:lineRule="exact"/>
        <w:ind w:firstLine="48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1.《社会工作实务手册》（第二版），朱眉华、文军主编，社会科学文献出版社，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20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22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年。</w:t>
      </w:r>
    </w:p>
    <w:p>
      <w:pPr>
        <w:spacing w:line="400" w:lineRule="exact"/>
        <w:ind w:firstLine="480" w:firstLineChars="200"/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2.《社会研究方法》（第六版），风笑天，中国人民大学出版社，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20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22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A5"/>
    <w:rsid w:val="001877C9"/>
    <w:rsid w:val="00242BA4"/>
    <w:rsid w:val="003349D6"/>
    <w:rsid w:val="00502898"/>
    <w:rsid w:val="005303F7"/>
    <w:rsid w:val="0061666E"/>
    <w:rsid w:val="00796602"/>
    <w:rsid w:val="00813F76"/>
    <w:rsid w:val="00865A6A"/>
    <w:rsid w:val="009D16EF"/>
    <w:rsid w:val="00A2171D"/>
    <w:rsid w:val="00AD3BFA"/>
    <w:rsid w:val="00B25237"/>
    <w:rsid w:val="00B773AB"/>
    <w:rsid w:val="00BC4C56"/>
    <w:rsid w:val="00C60FA5"/>
    <w:rsid w:val="00E57D1C"/>
    <w:rsid w:val="00EA4FC7"/>
    <w:rsid w:val="00F05C46"/>
    <w:rsid w:val="00FB0637"/>
    <w:rsid w:val="018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43</TotalTime>
  <ScaleCrop>false</ScaleCrop>
  <LinksUpToDate>false</LinksUpToDate>
  <CharactersWithSpaces>1161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2022-09-19T13:25:00Z</dcterms:created>
  <dc:creator>红莉</dc:creator>
  <cp:lastModifiedBy>menhlly</cp:lastModifiedBy>
  <dcterms:modified xsi:type="dcterms:W3CDTF">2023-09-19T17:52:10Z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712C79FA8C7B46D6B3ECDAFD997CB020</vt:lpwstr>
  </property>
</Properties>
</file>