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石河子大学办理去世人员丧葬费、抚恤金材料清单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逝者的身份证复印件2份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死亡证明复印件2份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火化发票原件及复印件1份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逝者银行卡（社保卡）复印件2份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32"/>
          <w:szCs w:val="32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办公室地址及联系电话：</w:t>
      </w:r>
    </w:p>
    <w:p>
      <w:pPr>
        <w:numPr>
          <w:ilvl w:val="0"/>
          <w:numId w:val="0"/>
        </w:numPr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石河子大学中区行政楼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党委教师工作部（人事处）</w:t>
      </w:r>
      <w:r>
        <w:rPr>
          <w:rFonts w:ascii="宋体" w:hAnsi="宋体" w:eastAsia="宋体" w:cs="宋体"/>
          <w:sz w:val="32"/>
          <w:szCs w:val="32"/>
        </w:rPr>
        <w:t>民政科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ascii="宋体" w:hAnsi="宋体" w:eastAsia="宋体" w:cs="宋体"/>
          <w:sz w:val="32"/>
          <w:szCs w:val="32"/>
        </w:rPr>
        <w:t>216室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ascii="宋体" w:hAnsi="宋体" w:eastAsia="宋体" w:cs="宋体"/>
          <w:sz w:val="32"/>
          <w:szCs w:val="32"/>
        </w:rPr>
        <w:t>，联系人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sz w:val="32"/>
          <w:szCs w:val="32"/>
        </w:rPr>
        <w:t>耿老师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，联系电话：</w:t>
      </w:r>
      <w:r>
        <w:rPr>
          <w:rFonts w:ascii="宋体" w:hAnsi="宋体" w:eastAsia="宋体" w:cs="宋体"/>
          <w:sz w:val="32"/>
          <w:szCs w:val="32"/>
        </w:rPr>
        <w:t>0993-2058002。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A54B31"/>
    <w:multiLevelType w:val="singleLevel"/>
    <w:tmpl w:val="69A54B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ZjcyY2QxZDRkMWQ5NTAxNzcxMDkzZDdjMTk2YzcifQ=="/>
  </w:docVars>
  <w:rsids>
    <w:rsidRoot w:val="00000000"/>
    <w:rsid w:val="2B900B2C"/>
    <w:rsid w:val="4E61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133</Characters>
  <Lines>0</Lines>
  <Paragraphs>0</Paragraphs>
  <TotalTime>5</TotalTime>
  <ScaleCrop>false</ScaleCrop>
  <LinksUpToDate>false</LinksUpToDate>
  <CharactersWithSpaces>134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2022-06-24T11:24:07Z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0E15A843850A4D55B8028D4EE9DF2727</vt:lpwstr>
  </property>
</Properties>
</file>